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Our </w:t>
      </w:r>
      <w:r w:rsidDel="00000000" w:rsidR="00000000" w:rsidRPr="00000000">
        <w:rPr>
          <w:rFonts w:ascii="Times New Roman" w:cs="Times New Roman" w:eastAsia="Times New Roman" w:hAnsi="Times New Roman"/>
          <w:i w:val="1"/>
          <w:rtl w:val="0"/>
        </w:rPr>
        <w:t xml:space="preserve">mission </w:t>
      </w:r>
      <w:r w:rsidDel="00000000" w:rsidR="00000000" w:rsidRPr="00000000">
        <w:rPr>
          <w:rFonts w:ascii="Times New Roman" w:cs="Times New Roman" w:eastAsia="Times New Roman" w:hAnsi="Times New Roman"/>
          <w:i w:val="1"/>
          <w:rtl w:val="0"/>
        </w:rPr>
        <w:t xml:space="preserve">is to </w:t>
      </w:r>
      <w:r w:rsidDel="00000000" w:rsidR="00000000" w:rsidRPr="00000000">
        <w:rPr>
          <w:rFonts w:ascii="Times New Roman" w:cs="Times New Roman" w:eastAsia="Times New Roman" w:hAnsi="Times New Roman"/>
          <w:i w:val="1"/>
          <w:rtl w:val="0"/>
        </w:rPr>
        <w:t xml:space="preserve">nurture </w:t>
      </w:r>
      <w:r w:rsidDel="00000000" w:rsidR="00000000" w:rsidRPr="00000000">
        <w:rPr>
          <w:rFonts w:ascii="Times New Roman" w:cs="Times New Roman" w:eastAsia="Times New Roman" w:hAnsi="Times New Roman"/>
          <w:i w:val="1"/>
          <w:rtl w:val="0"/>
        </w:rPr>
        <w:t xml:space="preserve">and </w:t>
      </w:r>
      <w:r w:rsidDel="00000000" w:rsidR="00000000" w:rsidRPr="00000000">
        <w:rPr>
          <w:rFonts w:ascii="Times New Roman" w:cs="Times New Roman" w:eastAsia="Times New Roman" w:hAnsi="Times New Roman"/>
          <w:i w:val="1"/>
          <w:rtl w:val="0"/>
        </w:rPr>
        <w:t xml:space="preserve">support</w:t>
      </w:r>
      <w:r w:rsidDel="00000000" w:rsidR="00000000" w:rsidRPr="00000000">
        <w:rPr>
          <w:rFonts w:ascii="Times New Roman" w:cs="Times New Roman" w:eastAsia="Times New Roman" w:hAnsi="Times New Roman"/>
          <w:i w:val="1"/>
          <w:rtl w:val="0"/>
        </w:rPr>
        <w:t xml:space="preserve">, with </w:t>
      </w:r>
      <w:r w:rsidDel="00000000" w:rsidR="00000000" w:rsidRPr="00000000">
        <w:rPr>
          <w:rFonts w:ascii="Times New Roman" w:cs="Times New Roman" w:eastAsia="Times New Roman" w:hAnsi="Times New Roman"/>
          <w:i w:val="1"/>
          <w:rtl w:val="0"/>
        </w:rPr>
        <w:t xml:space="preserve">dignity </w:t>
      </w:r>
      <w:r w:rsidDel="00000000" w:rsidR="00000000" w:rsidRPr="00000000">
        <w:rPr>
          <w:rFonts w:ascii="Times New Roman" w:cs="Times New Roman" w:eastAsia="Times New Roman" w:hAnsi="Times New Roman"/>
          <w:i w:val="1"/>
          <w:rtl w:val="0"/>
        </w:rPr>
        <w:t xml:space="preserve">and </w:t>
      </w:r>
      <w:r w:rsidDel="00000000" w:rsidR="00000000" w:rsidRPr="00000000">
        <w:rPr>
          <w:rFonts w:ascii="Times New Roman" w:cs="Times New Roman" w:eastAsia="Times New Roman" w:hAnsi="Times New Roman"/>
          <w:i w:val="1"/>
          <w:rtl w:val="0"/>
        </w:rPr>
        <w:t xml:space="preserve">respect</w:t>
      </w:r>
      <w:r w:rsidDel="00000000" w:rsidR="00000000" w:rsidRPr="00000000">
        <w:rPr>
          <w:rFonts w:ascii="Times New Roman" w:cs="Times New Roman" w:eastAsia="Times New Roman" w:hAnsi="Times New Roman"/>
          <w:i w:val="1"/>
          <w:rtl w:val="0"/>
        </w:rPr>
        <w:t xml:space="preserve">, children, adults and families in order to expand opportunities and </w:t>
      </w:r>
      <w:r w:rsidDel="00000000" w:rsidR="00000000" w:rsidRPr="00000000">
        <w:rPr>
          <w:rFonts w:ascii="Times New Roman" w:cs="Times New Roman" w:eastAsia="Times New Roman" w:hAnsi="Times New Roman"/>
          <w:i w:val="1"/>
          <w:rtl w:val="0"/>
        </w:rPr>
        <w:t xml:space="preserve">enhance lives</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Year in Review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July 1, 2011 through June 30, 2012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September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 Night with the Brooklyn Cyclones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September 19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Residential Services Dinner Dance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October 19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2nd Annual Jim Buckley Memorial Golf Outing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October 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 Night Out for Respite/Recreation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October 27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Employee Recognition Dinner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November 1-12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ArtShare for HeartShare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November 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Joe DiMaggio Dinner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December 9 through 22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Toy and Gift Drive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March 22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Spring Gala and Auction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April 21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 Rock Concert benefiting The HeartShare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April 24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Salvatore A. Calabrese Residence Dedication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May 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 First Step Early Childhood Center Classroom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Dedications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May 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Joseph and Laura Caruana Residence Dedication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Craig and Susan Eaton Residence Dedication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May 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32nd Annual Buckley’s – Kennedy’s 5K Charity Run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May 23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Jim Kerr House Dedication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May 24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Educational Services Dinner Dance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June 4 and 18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Family Support Services Dinner Dance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June 12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Golf Classic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June 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Ava and Ralph Subbiondo Residence Dedication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Dear Friends,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It has been an exciting year at HeartShare Human Services of New York. The agency continues to provide excellent services to those we serve as demonstrated through many awards and citations we have received.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Thanks to the dedicated and hardworking staff, HeartShare’s Kiwanis First Step Early Childhood Center earned the prestigious accreditation from the National Association for the Education of Young Children (NAEYC ), the nation’s leading organization of young childhood professionals. The two residential programs for children with autism spectrum disorders which opened last year received a Leadership in Energy and Environmental Design (LEED) Gold certification based on numerous environmentally-friendly steps taken during the comprehensive renovation of a former convent. Our internal Management Training Program received the 2012 Council on Accreditation Innovative Practices Award. This 18-month training program is organized by staff and all trainings are taught by staff to improve the management skills of current and potential managers. In addition, HeartShare was selected by New York State Office for People with Developmental Disabilities (OPWDD) to be a Focus Case Study agency to pilot aspects of the new People First Waiver, which will transform services for individuals with developmental disabilities in New York State.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During the year, we hosted several events, ranging from two golf outings, a 5K run and our premiere fundraising event the Spring Gala and Auction. All of the events raised substantial money to support our programs and services for children, adults and families. We greatly appreciate your continued support of HeartShare and we are proud to say that 90 cents of every dollar of revenue goes directly to our programs.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economy is having starts and stops and that has effects on us. With the help of our strong Board and caring and dedicated staff, HeartShare is prepared to continue providing services we are very proud of.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Looking ahead to next year, we are planning to open two new group homes for adults with developmental disabilities and expand our Energy Assistance program throughout New York State. We will share more news about these programs throughout the year.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On behalf of the 19,000 children and adults we assisted this year, thank you for your continued support of HeartShare Human Services of New York.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Paul Torre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Chairman, Board of Directors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William R. Guarinello</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President and CEO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EARLY CHILDHOOD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HeartShare provides education services to hundreds of preschool children with developmental delays and disabilities.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When parents learn that one of their children has a developmental delay or disability, they often wonder what the future may hold for their child. They worry about what their child will be able to do and how he or she will learn throughout his or her life. Fortunately, HeartShare’s four First Step Early Childhood Centers provide children strong foundations for future learning.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For children like Leiani, HeartShare’s preschool programs offer special education programs in classrooms, physical therapy, occupational therapy, speech and language therapy, music therapy based on each child’s individual needs. Each classroom uses computers, music and games to help children develop their communication and socialization skills. They learn colors, shapes, days of the week, weather, and much more. Many children graduate from HeartShare’s programs and enter a general education Kindergarten class, while others enter special education classes. Either way, HeartShare’s staff helps children and parents with the transition to their next education setting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 believes that every child can learn and achieve, and its dedicated staff helps them get the best possible start in life.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RESIDENTIAL SERVICES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HeartShare helps adults with developmental disabilities live in their own homes in the community.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Nineteen years ago, HeartShare opened the first supervised Individualized Residential Alternative (IRA) in New York City, now named the Ava and Ralph Subbiondo Residence. It became the home to six adults with developmental disabilities. Today, five of those six adults still live there, and one has moved into his own apartment.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Throughout HeartShare’s 29 group homes, children and adults learn skills to help them become as independent as possible and engage in activities in the community. Staff are present 24 hours per day, 7 days per week. They help the residents learn cooking, cleaning, budgeting, traveling, and much more. For adults who are more independent, HeartShare also offers small apartment settings through its Community Living Program, which provides minor staff supports as residents are able to do more on their own. In both programs, residents may attend day programs or school, volunteer or work in the community.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Located throughout Brooklyn, Queens and Staten Island, HeartShare’s homes offer individuals a safe and loving place to live when they are ready to take the next step toward independence.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ADULT DAY PROGRAMS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 assists hundreds of adults with developmental disabilities build skills to become more independent. Like all of HeartShare’s day programs for adults with developmental disabilities, the Kaleidoscope Day Services Program provides individuals vital skills necessary to enable them to become as independent as possible. Through the Kaleidoscope Program, adults, like Corliss, learn necessary skills to become gainfully employed in the community. Working with staff, adults learn how to search for jobs, submit applications, prepare for and attend interviews, and stay employed once a position is obtained.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To improve their skills while looking for employment, the individuals volunteer at a local food pantry distributing food to those in need, helping with laundry at a women’s shelter and assisting with various duties at a nursing home, to name a few.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HeartShare’s nine other day programs offer all adults skills training, socialization opportunities, clinical supports as needed, and more, based on the individuals’ needs, goals and dreams. HeartShare helps nearly 600 adults with developmental disabilities lead meaningful lives as active participants in the community.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INDIVIDUAL AND FAMILY SUPPORT SERVICESv</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 supports families caring for loved ones with developmental disabilities. For many families caring for a loved one with a developmental disability, the demands can be great, sometimes preventing the family from doing simple things like going to restaurants, the movies, sporting events, or on vacations. To help families, HeartShare opened the Serving People with Autism (SPA) Overnight Respite Program in Staten Island in 2011. This program offers families a safe place for their loved one to go for one week at a time, while giving family members the opportunity to engage in other activities.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While at SPA Overnight Respite, the child or adult will maintain his or her regular schedule, such as going to school or day program during the day. In the evening and on weekends, he or she will have the opportunity to participate in community activities that may be of interest. It is a wonderful opportunity for the individual and the family.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In addition to the SPA Overnight Respite Program, HeartShare also offers respite/ recreational programs throughout Brooklyn and Queens for hundreds of children and adults living with family members. Program participants visit attractions throughout New York City and build friendships with each other.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FOSTER CARE AND ADOPTION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HeartShare finds loving parents for children who are unable to stay with their own families.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 believes that every child deserves a loving home. Often, it can be difficult to find foster parents able to accept siblings so they are not separated. When one of the children has special needs, that challenge becomes even greater. Luckily, Patricia and William have opened their homes, and hearts, to Jasiah, Michael and Jonah.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Children enter foster care because their biological parents are no longer able to care for them for a period of time. When it is determined that they will not be able to return to their parents, the children are available for adoption. HeartShare’s staff works with the biological parents and foster and adoptive parents through the process to ensure the best possible home for the children.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Patricia and William are adopting Jasiah, Michael and Jonah, ensuring they will always have a place filled with love to call home.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FAMILY SERVICE CENTERS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HeartShare helps individuals and families struggling with challenges and difficulties.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Families face many challenges— troubles in school, unemployment, divorce, and substance abuse to name a few. Through HeartShare’s Family Services Centers, case planners assist families to work through those issues to prevent the child or children from being placed in foster care.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Through individual and family counseling sessions, families are able to communicate with each other, something that may have been a problem before coming to one of HeartShare’s four centers in Brooklyn. These centers also offer parenting skills classes which may be helpful to struggling parents.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HeartShare’s case planners are also able to offer referrals to other services that may benefit the family, such as day care providers, employment programs, substance abuse assistance programs, and more. HeartShare places great importance on helping families stay together and work through the issues confronting them.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HIV/AIDS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HeartShare provides vital services to adults with HIV/AIDS to help them maintain their health.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When an individual is HIV+, he or she may become overwhelmed. Often, they do not know all the services available or how to access them. Health issues may affect their ability to maintain steady employment, thereby affecting his or her living arrangements.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Through HeartShare’s Residential Housing and Community Follow- Up Programs, individuals with HIV and their families have access to vital services, including housing if necessary. The Community FollowUp Program staff members help each individual develop a comprehensive plan to best meet his or her needs, advocate for needed services available through other providers and obtain consistent access to medical care.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For some individuals, they become isolated when learning they are HIV+. To combat this, HeartShare offers opportunities to meet other individuals in the program and includes family members as much as possible. HeartShare helps individuals and their families recognize their strengths while supporting them when needed.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YOUTH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HeartShare offers children a safe place to go after school and during the summer while their parents are working.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One of the greatest worries facing parents today is where their children will go after school while they are working. Young children are not able to stay home alone and older children may be negatively influenced by others to participate in dangerous activities. Through HeartShare’s four After-School Programs, children have a safe place to go when the school day ends.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In the After-School Programs, children receive assistance with their homework if they need it before engaging in recreational activities. The programs provide services to children ranging from 7-years-old to 21-years-old. Activities are tailored to the interests of the children and young adults, ranging from arts and crafts to writing groups, to dancing and singing. Staff creates exciting programs that reflect the needs, interests and diversity of the students.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HeartShare’s camp programs offer children a safe place to go during the summer where they play sports and games, do arts and crafts, and take trips throughout New York City. HeartShare helps children develop their own interests, make friends and grow into young adults.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ENERGY AND COMMUNITY DEVELOPMENT PROGRAMS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HeartShare administers grants to help low-income families stay warm during the winter and cool during the summer.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Each year, thousands of children and adults face the danger of having their heating supply disconnected during the winter because they are unable to pay their bills. This potentially could be a life-threatening situation. To help these individuals, HeartShare’s Energy Assistance Programs partners with ConEdison, En</w:t>
      </w: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rtl w:val="0"/>
        </w:rPr>
        <w:t xml:space="preserve">ergy and National Grid to offer grant assistance to eligible households.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 works with local elected officials and social service providers to establish intake centers throughout New York City. The applications are forwarded to HeartShare staff who review the documents and determine the person’s eligibility based on income and size of the household. Grants up to $200 may be awarded to eligible applicants.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grants are funded through contributions by ConEdison, Entergy, National Grid, foundations, corporations, and generous individuals who want to help their neighbors during cold, winter months and hot summer months. In all of the programs, 100% of the money collected is awarded through grants made directly to the utility company.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HEARTSHARE WELLNESS, LTD.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HeartShare Wellness provides high-quality medical services to children and adults with developmental disabilities.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For children and adults with intellectual and developmental disabilities, obtaining high-quality health care services can be difficult. General pediatricians and physicians may not be experienced in working with a patient who is non-verbal or has complex medical issues requiring multiple services.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At HeartShare Wellness, Ltd. children and adults have access to primary medical care and specialized services in one location. The board certified doctors and licensed therapists work together to provide a full spectrum of services for each patient. Services include primary medical care, gynecology, neurology, optometry, podiatry, psychiatry, speech therapy, physical and occupational therapy, counseling, evaluations, and more.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HeartShare’s physicians and clinicians take time to get to know each patient’s needs and maintain open communication with family members, schools or other agencies as appropriate. Whether a patient is verbal or non-verbal, able to walk or uses a wheelchair, the patient’s total well-being is the staff’s top priority.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THE HEARTSHARE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rtl w:val="0"/>
        </w:rPr>
        <w:t xml:space="preserve">The HeartShare School educates children ages 5 through 21 with autism spectrum disorders.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Five years ago, HeartShare was asked to open a special school after parents approached their local elected officials, expressing the need for a high-quality school-age program to meet the needs of their children with autism spectrum disorders (ASD).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Today, students like Julia learn science, language arts, math, world history, geography, visual arts, and music. Teachers in The HeartShare School use various teaching methods to maximize the learning of each student. The classrooms feature computers with education software based on the students’ academic levels. An indoor gymnasium and outdoor playground ensure children have recreational time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The HeartShare School also offers music therapy, art therapy, physical and occupational therapy, and speech and language therapy based on each child’s needs. Parents are encouraged to participate in school activities during the year, such as the Thanksgiving Show and Science Fair. Teachers and staff at The HeartShare School focus on the whole child, supporting the students to become as independent as possible.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GOVERNMENT PARTNERS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HeartShare proudly acknowledges its ongoing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partnerships with New York City and State.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Their programmatic support and funding enable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HeartShare to provide services to those in need.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CITY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Administration for Children’s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Department for the Aging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Department of Education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Department of Health and Mental Hygiene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Department of Youth and Community Development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Human Resources Administration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Council of the City of 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STATE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Child and Adult Care Food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Education Department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Department of Health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Department of Health, AIDS Institute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Department of Mental Health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State Adult Career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 ontinuing Education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Vocational Rehabilitation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State Assembly/Brooklyn Delegation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State Energy, Research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Development Authority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State Senate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Office of Children and Family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Office of Mental Health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Office for People With Developmental 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MEMBERSHIPS &amp; AFFILIATIONS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American Association of Blacks in Energy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American Association on Intellectual &amp;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Developmental 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American Occupational Therapy Association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American Psychological Association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Association for Supervision and Curriculum Development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Better Business Bureau</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Brooklyn Chamber of Commerce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Brooklyn Developmental Disabilities Council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Catholic Charities USA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Coalition of Mainstream Employment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Columbia University Graduate School of Social Work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Consortium for Workers Education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Council for Exceptional Children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Council of Voluntary Family and Child Caring Agencies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Council on Accreditation of Services for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Families and Children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Council on Social Work Education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Developmental Disability Nurses Association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Direct Support Professionals Alliance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 ew York State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HIV/AIDS Pediatric AIDS Advisory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HIV/AIDS Services Administration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InterAgency Council of Developmental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Disabilities Agencies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InterAgency Transportation Solutions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National Association for the Education of Young Children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National Association for Female Executives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National Association of Social Workers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National Council on Family Relations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National Fragile X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National Fuel Funds Network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National Low Income Energy Consortium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Integrated Network for Persons with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Developmental 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State Association of Community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 esidential Agencies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State Association of Day Service Providers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State Public Service Commission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State Speech-Language-Hearing Association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Partnership for After-School Education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Queens Council on Developmental Disabilities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Society for Human Resource Management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Staten Island Developmental Disabilities Council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Genie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 UNSEL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Wingate, Kearney &amp; Cullen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45 Main Street, Suite 1020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Brooklyn, NY 11201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INDEPENDENT AUDITORS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Loeb &amp; Troper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655 Third Avenue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NY 10017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EMPLOY MENT IDENTIFICAT 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NUMBERS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HeartShare Human Services of 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 IN #: 11 - 1633549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HeartShare Education Corporation (D/B/A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 he HeartShare School) EIN #: 90 - 0452757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HeartShare Wellness, Ltd. EIN #: 11 - 3538646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Staff and Board Members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Board of Directors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Officers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Paul J. Torre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Chairman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Robert Charles Golden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First Vice 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John T. Sharkey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Second Vice Chair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Michael J. Abatemarco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Treasurer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Salvatore A. Calabrese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Secretary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MEMBERS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Joseph R. Benfante,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Joseph A. Caruana, 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Rita Chopra-Brathwaite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Nancy C. Cianflone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Linda Dano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Craig A. Eaton,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Gregory V. Generet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Jonathan C. Goldstein,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Jim Kerr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Michael P. Kiley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Frank J. Maresca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Raymond J. Mollica, DPM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Kenneth P. Nolan,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Rev. Thomas G. Pettei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Peter E. Pisapia,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Dennis W. Quirk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Anthony M. Riccio,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Rosanna Scotto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Christine E.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Joseph V. Taranto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ADMINISTRAT 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William R. Guarinello, 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President and Chief Executive Officer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Anthony F. Bianca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Executive Vice President, Finance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Mia Higgins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Executive Vice President, Operations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and General Counsel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Carol Smith-Njiiri,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Executive Director, Children and Family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Linda Tempel, MS, MBA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Executive Director, Developmental Disabilities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Evelyn Alvarez,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Senior Vice President, Developmental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Disabilities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Kenneth F. Callahan,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Senior Vice President, Children and Family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George A. Cincotta,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Senior Vice President, Public Affairs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Lynette Fernandez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Senior Vice President, Finance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CHILDREN &amp; FAMILY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Vice President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Natalie Barnwell,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Senior Director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Betty Picott,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DEVELO PMENTAL DISA BILITIES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Vice Presidents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Joyce Levin, 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Carol Verdi,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Laurie Yankowitz, Ed.D.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Senior Directors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Priscilla C. Bannerman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Deborah Bencivenga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Donna M. Carroll, MSA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Ellen Garcia, MSED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Directors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Jude Alexandre, MSW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Joseph Baird, LCSW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Dominick Barone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Susan Greco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Robert Jordan,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Maryanne Roberto,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Suzanne Schein-McLemore, RN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Africa Staples,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Dawn White,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ADMINISTRAT IVE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Stanley T. Capela,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Vice President, Quality Management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Corporate Compliance Officer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Joseph B.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Vice President, Technology, Quality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Improvement and Energy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Theresa Malot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Vice President, Finance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Vincent L. Pagnotta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Vice President, Purchasing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Mary Jean Patella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Vice President, Human Resources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Ariana Brooks, MA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Director, Evaluation, Planning and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Tricia Fleming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Director, Communications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Gina Leiter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Director, Human Resources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Danielle Maurice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Director of Special Events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OUR DONORS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HeartShare extends its sincere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appreciation to its generous supporters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and gratefully acknowledges the following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contributors who donated $250 or more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between July 1, 2011 and June 30, 2012.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These charitable donors assist HeartShare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in providing high-quality services to nearly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19,000 New Yorkers.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If you would like to make a contribution,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please use the enclosed envelope,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visit www.heartshare.org, 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mail your contribution 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HeartShare Human Services of 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Attn: Public Affairs Office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12 MetroTech Center, 29th Floor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Brooklyn, NY 11201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 &amp;J Produce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Michael J. Abatemarco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Abilene,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Robert J. Adams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Dominic Addesso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Advanced Equity Cons.,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Thomas Aellis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Al &amp; Peggy DeMatteis Family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Alan B. Slifka Foundation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Jude Alexandre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Linda Allegretti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Messrs. Bart and Sergio Allegretti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Altman Group,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Evelyn A. Alvarez and Terry Richards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Elizabeth Amato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Thomas Amendola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American Golf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American Stock Tranfer &amp;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 rust Co., LLC (AST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Anthony Izzo &amp; Associates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Anthony Anzivino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Hilda Aronson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Arthur Webb Group,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AST Fund Solutions,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Astoria Federal Savings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 </w:t>
      </w:r>
      <w:r w:rsidDel="00000000" w:rsidR="00000000" w:rsidRPr="00000000">
        <w:rPr>
          <w:rFonts w:ascii="Times New Roman" w:cs="Times New Roman" w:eastAsia="Times New Roman" w:hAnsi="Times New Roman"/>
          <w:b w:val="1"/>
          <w:i w:val="1"/>
          <w:rtl w:val="0"/>
        </w:rPr>
        <w:t xml:space="preserve">Joseph A. Baird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Susan B. Baker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Bernard J. Baldinger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Natalie F. Barnwell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Bay View School P.S. 102 PTA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Bayside Fuel Oil Depot Corporation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Beach Billing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Bedford Funding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Joseph R. Benfante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Barbara Bennett-Sanderson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Bensonhurst BayRidge Kiwanis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Foundation,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Mitchell R. Berlin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Phyllis J. Berman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Anthony and Marie Bianca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Big Apple Burner Broiler/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Installation Sales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BJ’s Wholesale Club,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David Bonagura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Arthur M. Bowler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Briscoe Protective Systems,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Broadridge Financial Solutions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Mary J. Brock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Brooklyn Board of Realtors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Brookyn Cyclones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Brooklyn Hurricanes Legionnaires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Brooklyn Media Group,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Patricia Brown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Brown &amp; Brown of CT .,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Bruce Supply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BTIG,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James G. Buckley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Kathleen Buckley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Bulloch’s of Belle Harbor,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Frank Cadicamo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Salvatore Calabrese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Dr. and Mrs. Robert Calciano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Kenneth F. Callahan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Carl Campagna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Jeffrey Campbell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Benedict M. Campbell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John J. Capela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Stanley and Karen Capela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Jamie Cappello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Thomas J. Carroll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Dr. and Mrs. Joseph A. Caruana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Thomas Caruana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Gerard D. Casey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Frank Catacano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Cathedral Club of Brooklyn of the Diocese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of Brooklyn,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Catholic Teachers Association of the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Diocese of Brooklyn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Stephen P. Cecere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Gregory T. Cerchione,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Robert V. Chadwick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Child School/Legacy High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George A. Cincotta,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Ron Claman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Classie Sounds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Clem Snacks,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Paul Cohen,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Comedy Partners (Viacom)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Commerical Building Maintenance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James F. Connolly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Consolidated Edison Company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of New York,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Conte Carpets and Flooring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Contech Systems,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Joseph Contino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James L. Crimmins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Cullen and Dykman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Honorable Mario and Matilda Cuomo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Roger Curylo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Kenneth D. Daly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Damascus Bakery,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Peter D’Amato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Linda Dano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Tony Danza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Gabriel DeCanio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Anthony J. DeCrescenzo,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Thomas A. DeLorenzo, Sr.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Delta Phase Electrical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Anthony DeMonaco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Joseph DeMonaco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DeMonaco Agency,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Leonard J. Deutsch,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Carlo A. Di Maggio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Dime Savings Bank of Williamsburgh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Dr. and Mrs. John J. DiGregorio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Julie A. Dilley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Richard DiNapoli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Gaetano DiPietro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Direct Freight Express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Nicholas T. Domingues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Laurie Donnelly and Craig Ratigan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Herbert Donner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Scott Donner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D’Onofrio General Contractors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Donohue Family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Driscoll Foods/George Pandel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Dyker Heights IS 201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Craig A. Eaton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Eaton &amp; Torrenzano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Economy Pump &amp; Motor Repair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Russell R. Eberhardt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Edward C. Smith Charitable Trust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William F. Elliott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Endoscopic Ambulatory Specialty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of Bay Ridge, Inc./Harry DeMeo,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Ernst &amp; Young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Everest Reinsurance Company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Robert and Margaret Fagenson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Barbara Feldon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Joy A. Fernandez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Lynette Fernandez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Salvatore C. Ferrera, PhD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Ferrier &amp; Ferrier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Fidelity Institutional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Fidelity Investments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Fillmore Real Estate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Carl C. Fiore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Lillian T. Fiore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Fisher Associates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Fitch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Tricia and Michael Fleming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Norma Forde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William P. Fox</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Monica Fraczek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Frederick Funeral Home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Friends of Kenny Coffey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Friends of Marty Golden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Fruit and Vegetable Supreme,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w:t>
      </w:r>
      <w:r w:rsidDel="00000000" w:rsidR="00000000" w:rsidRPr="00000000">
        <w:rPr>
          <w:rFonts w:ascii="Times New Roman" w:cs="Times New Roman" w:eastAsia="Times New Roman" w:hAnsi="Times New Roman"/>
          <w:b w:val="1"/>
          <w:i w:val="1"/>
          <w:rtl w:val="0"/>
        </w:rPr>
        <w:t xml:space="preserve">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alway Properties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Ellen and Raymond Garcia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Gargiulo’s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GBH Business Group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Gregory V. Generet and Tamara Tunie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Nicholas J. Gerbasi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Cheryl A. Geremia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 ichard A. Schulsohn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Frank Geremia,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Frank V. Geremia, Sr.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John M. Geremia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Ghetto Kids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Edward N. Giannattasio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Napoleon Giannattasio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Joseph M. Giardina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John J. Gilhooly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Claire Girardot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Global Communications Services,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Robert Charles Golden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Maureen Moore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Dr. and Mrs. Michael T. Goldstein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Jonathan C. Goldstein,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Jose A. Gonzalez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Susan Gordon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Deborah Graham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Graybeards,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Susan L. Greco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Joseph and Susan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William and Donna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Guy Carpenter &amp; Company,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Harbor View Car Service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Michele P. Hass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Elizabeth Haughie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Mark C. Healy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Heating &amp; Burner Supply,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Steven D. Henning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Rex A. Heuermann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Hev-E-Oil Burner Distributors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Mia Higgins and Andrew Busser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Jamie Hoffman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HSBC Bank USA , 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Kenneth Hunter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 </w:t>
      </w:r>
      <w:r w:rsidDel="00000000" w:rsidR="00000000" w:rsidRPr="00000000">
        <w:rPr>
          <w:rFonts w:ascii="Times New Roman" w:cs="Times New Roman" w:eastAsia="Times New Roman" w:hAnsi="Times New Roman"/>
          <w:b w:val="1"/>
          <w:i w:val="1"/>
          <w:rtl w:val="0"/>
        </w:rPr>
        <w:t xml:space="preserve">Iannelli Construction Co.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Interior Resources,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Ives &amp; Sultan,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 </w:t>
      </w:r>
      <w:r w:rsidDel="00000000" w:rsidR="00000000" w:rsidRPr="00000000">
        <w:rPr>
          <w:rFonts w:ascii="Times New Roman" w:cs="Times New Roman" w:eastAsia="Times New Roman" w:hAnsi="Times New Roman"/>
          <w:b w:val="1"/>
          <w:i w:val="1"/>
          <w:rtl w:val="0"/>
        </w:rPr>
        <w:t xml:space="preserve">Jacaroga,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James J. Buckley Restaurant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JMJ Healthcare Compliance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Joele Frank, Wilkinson Brimmer Katcher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JoMart Chocolates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JORO Carting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Joseph Campagna &amp; Sons,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Joseph P. Clavin Sons,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 </w:t>
      </w:r>
      <w:r w:rsidDel="00000000" w:rsidR="00000000" w:rsidRPr="00000000">
        <w:rPr>
          <w:rFonts w:ascii="Times New Roman" w:cs="Times New Roman" w:eastAsia="Times New Roman" w:hAnsi="Times New Roman"/>
          <w:b w:val="1"/>
          <w:i w:val="1"/>
          <w:rtl w:val="0"/>
        </w:rPr>
        <w:t xml:space="preserve">Kaled Management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Gerard J. Kassar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James P. Kennelly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Michael A. Kersten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Jim Kerr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Michael P. Kiley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Michelle Kindya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Kings Auto Group/Alex Trantino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Kings Plaza Plumbing &amp; Heating,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Kingsborough Community College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Klear View Appliance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Knights of Columbus Columbus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 ouncil #126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Perry J. Koplik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Robert K. Koster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Ronald Krigsman, PE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 L.W. Management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Lafata-Corallo Plumbing &amp; Heating,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Juanita Larios and Heath Israel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William K. Lavin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Law Offices of Regina Skyer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Law Offices of Steven Rubel, PC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Gina and Kevin Leiter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Joyce Levin and Gary Perl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Liberty Mechanical Contractors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Sandra Lichtenstein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Lilmor Management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Lions Club of Bensonhurst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Loeb &amp; Troper,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Lograno Family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Londonderry Group,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Honorable and Mrs. Michael R. Long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Michael T. Long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Patricia Long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Long &amp; DeLosa Construction Group,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Gil Louzoun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Ludwig’s Catering,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 &amp; F Michaels Meats,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Maimonides Medical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Theresa and Jaques Malot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Bernice Z. Mandelbaum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Frank J. Maresca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Donna M. Martucci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Marty Hyman Photography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Robert Mascialino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John Mattiello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Danielle Maurice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Gerard McGraw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McGraw-Hill Companies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MD Security,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Sherman Meloni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Valerie A. Merone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Metro Mark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Robert Meyers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mGive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Magdalena Michniuk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Jon J. Michnovicz,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Adrienne Milea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Milea Associates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Miraglia Funeral Chapels,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Deborah Moehring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Dr. and Mrs. Raymond J. Mollica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Morris Levine Key Food Stores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Foundation,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Mullin Basketball Camp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Edward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John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Martin G.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w:t>
      </w:r>
      <w:r w:rsidDel="00000000" w:rsidR="00000000" w:rsidRPr="00000000">
        <w:rPr>
          <w:rFonts w:ascii="Times New Roman" w:cs="Times New Roman" w:eastAsia="Times New Roman" w:hAnsi="Times New Roman"/>
          <w:b w:val="1"/>
          <w:i w:val="1"/>
          <w:rtl w:val="0"/>
        </w:rPr>
        <w:t xml:space="preserve">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homas J. Nader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Joel Napach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National Grid - Community Investment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Vincent Nativo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Nativo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Jersey Nets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District Council of Carpenters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State Court Officers Association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Paul Newhouse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Newport Management Company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Angela Nicosia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Kenneth P. Nolan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Charles Norton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NSR II Company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 </w:t>
      </w:r>
      <w:r w:rsidDel="00000000" w:rsidR="00000000" w:rsidRPr="00000000">
        <w:rPr>
          <w:rFonts w:ascii="Times New Roman" w:cs="Times New Roman" w:eastAsia="Times New Roman" w:hAnsi="Times New Roman"/>
          <w:b w:val="1"/>
          <w:i w:val="1"/>
          <w:rtl w:val="0"/>
        </w:rPr>
        <w:t xml:space="preserve">Patricia S. O’Connell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Rosie O’Donnell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Oestreicher Construction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Christopher Oliviero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Thomas O’Neill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Options Clearing Corporation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Brian O’Reilly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James D. Orlando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Robert F. Orlich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Stephanie S. Oster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Our Lady of Angels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Outflation Discount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Vincent L. Pagnotta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Joy Palmer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Parkway Flower Shop/Robert Lindsay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Mary Jean and Raymond Patella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Gonzalo Pazmino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Reverend Thomas G. Pettei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Louise L. Petz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Peter E. Pisapia,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Pitta &amp; Giblin LLP/Pitta Bishop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DelGiorno &amp; Giblin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Luke M. Pittoni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Ann Marie Plunkett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Plymouth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Michelle Pollifrone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Prestige Fund Raising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Prospect Drugs Company,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Prudential Financial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Queens Boulevard Extended Care Facility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Quick International Courier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Dennis W. Quirk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RAM Real Estate Solutions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Anthony Ramirez,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Charlie Rao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RE/MAX Metro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Regal Abstract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Elizabeth Renna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Restaurant #101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RH Consultants &amp; Associates,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Anthony M. Riccio,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Drs. Robert Riggio and Maureen Relland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Maryanne Roberto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Rockaway WISH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Roman Catholic Diocese of Brooklyn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Royal Associates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Ralph L. Ruggiero,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w:t>
      </w:r>
      <w:r w:rsidDel="00000000" w:rsidR="00000000" w:rsidRPr="00000000">
        <w:rPr>
          <w:rFonts w:ascii="Times New Roman" w:cs="Times New Roman" w:eastAsia="Times New Roman" w:hAnsi="Times New Roman"/>
          <w:b w:val="1"/>
          <w:i w:val="1"/>
          <w:rtl w:val="0"/>
        </w:rPr>
        <w:t xml:space="preserv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&amp; B Electric Supply Corporation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William T. Salerno and Doris Wong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William Scalchunes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Schwab Charitable Fund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Rosanna Scotto and Louis Ruggiero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SCS Agency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Security Benefit Corporation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Security Technology Bureau,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John T. Sharkey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Shrine Church of Our Lady of Solace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Linda and Jerry Shustek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Signature Bank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Santokh Singh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Tony Sirico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Peter Skavla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Barbara A. Slattery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Barbara J. Slifka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Philip J. Smallman,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 Michael Smedley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Carol A. Smith- and Karanja Njiiri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Sovereign Bank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Speiser, Krause, Nolan &amp; Granito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 Finbar Roman Catholic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 Francis College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 Patrick Roman Catholic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Stanley’s Home Furnishings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Africa Staples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Star Industrial Service Co.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Steve Steinberg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Steve Belsito Sons,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Harris B. Stratyner, PhD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John T.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Robert A.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Ava Subbiondo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Daniel B. Sullivan,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Timonthy Sullivan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Most Reverend Joseph M. Sullivan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Joseph V. Taranto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TATA America International Corporation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Linda Tempel and The Honorable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 lex Calabrese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Christopher J. Terzini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John F. Thompson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Tommy’s Auto Repairs,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Robert Tornambe,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Jillian Torre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Paul J. Torre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Jay Torrenzano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Lorraine M. Tozzo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Tracey Real Estate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Thomas J. Tramutola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Transel Elevator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Transport Workers Union of Greater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 ew York Local 100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Treeline 177 Livingston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Robert S. Trump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Sharon Jester Turney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U</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Union Beer Distributors,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United HealthCare Services,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Uropartners, P.L.L.C.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USI Insurance Services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V.P. Productions,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Diane Valentino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Vassalotti Associates Architects,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Edgardo Velez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Carol A. Verdi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Connie A. Verducci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Verizon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Verrazano Rotary Club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Kenneth Vitale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Salvatore Vittoria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Vypak Consulting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 </w:t>
      </w:r>
      <w:r w:rsidDel="00000000" w:rsidR="00000000" w:rsidRPr="00000000">
        <w:rPr>
          <w:rFonts w:ascii="Times New Roman" w:cs="Times New Roman" w:eastAsia="Times New Roman" w:hAnsi="Times New Roman"/>
          <w:b w:val="1"/>
          <w:i w:val="1"/>
          <w:rtl w:val="0"/>
        </w:rPr>
        <w:t xml:space="preserve">Patrick J. Waide,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Dr. and Mrs. James Walsh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WCA Technologies,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Whitmore Group,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Victoria Wilson Fernandez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Wingate Kearney &amp; Cullen,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Loyita and Robert S. Woods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X</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Xaverian High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 Laurie Yankowitz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In-Kind Donations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Archbishop Molloy High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AS I System Integration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AST Fund Solutions,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AT &amp;T Mobility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Bank of America, 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Bay Ridge Federal Credit Union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Bay Ridge Manor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Beauty &amp; Wellness Day Spa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Biscuits &amp; Bath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Bishop Loughlin Memorial High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Bliss Entertainment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Bradford Renaissance Portraits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Breezy Point Cooperative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Broadway Comedy Club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James G. Buckley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Buckley’s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 </w:t>
      </w:r>
      <w:r w:rsidDel="00000000" w:rsidR="00000000" w:rsidRPr="00000000">
        <w:rPr>
          <w:rFonts w:ascii="Times New Roman" w:cs="Times New Roman" w:eastAsia="Times New Roman" w:hAnsi="Times New Roman"/>
          <w:b w:val="1"/>
          <w:i w:val="1"/>
          <w:rtl w:val="0"/>
        </w:rPr>
        <w:t xml:space="preserve">Catholic Cemeteries Diocese of Brooklyn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Catholic Cemetery Guild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Cavale Tonuzi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CB Richard Ellis,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Charity Fundraising Packages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Chelsea Piers Management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George A. Cincotta,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Citadel Security Agency/Ty Yorio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Colonia Country Club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Conair Corporation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Coral Communications Group,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Cove Haven Entertainment Resorts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Cuisinart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Barbara N. Cuthel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 Gustibus Cooking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DJ Suds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Audrey Donohue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Driscoll Foods/George Pandel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Dyker Beach Golf Course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Craig A. Eaton,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John Edwards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Field Entertainment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Fish &amp; Richardson P.C.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Gargiulo’s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Robert Charles Golden and Maureen Moore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Michael Goldstein,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Good Shepherd Sports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Gotham Comedy Club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Gourmet Cooking and Living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Alison Guarinello Marino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Joseph B.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William R. Guarinello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Harbor Fitness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Susan Heart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Heidell, Pittoni, Murphy &amp; Bach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 </w:t>
      </w:r>
      <w:r w:rsidDel="00000000" w:rsidR="00000000" w:rsidRPr="00000000">
        <w:rPr>
          <w:rFonts w:ascii="Times New Roman" w:cs="Times New Roman" w:eastAsia="Times New Roman" w:hAnsi="Times New Roman"/>
          <w:b w:val="1"/>
          <w:i w:val="1"/>
          <w:rtl w:val="0"/>
        </w:rPr>
        <w:t xml:space="preserve">Island Computer Products/HP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 </w:t>
      </w:r>
      <w:r w:rsidDel="00000000" w:rsidR="00000000" w:rsidRPr="00000000">
        <w:rPr>
          <w:rFonts w:ascii="Times New Roman" w:cs="Times New Roman" w:eastAsia="Times New Roman" w:hAnsi="Times New Roman"/>
          <w:b w:val="1"/>
          <w:i w:val="1"/>
          <w:rtl w:val="0"/>
        </w:rPr>
        <w:t xml:space="preserve">Kennedy’s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KennethChenPortraits.com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Kidville, NY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Kings Auto Group/Alex Trantino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Knights of Columbus Cavallaro Council #4884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Kramer Portraits, 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Victor Krauthaner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 </w:t>
      </w:r>
      <w:r w:rsidDel="00000000" w:rsidR="00000000" w:rsidRPr="00000000">
        <w:rPr>
          <w:rFonts w:ascii="Times New Roman" w:cs="Times New Roman" w:eastAsia="Times New Roman" w:hAnsi="Times New Roman"/>
          <w:b w:val="1"/>
          <w:i w:val="1"/>
          <w:rtl w:val="0"/>
        </w:rPr>
        <w:t xml:space="preserve">Joyce Levin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Manhattan Toy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Maniscalco Family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Marine Park Golf Course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Teresa Matushaj</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Valerie A. Merone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Nick Miraglia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Patti Monachino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Sheila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Marriott Marquis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 </w:t>
      </w:r>
      <w:r w:rsidDel="00000000" w:rsidR="00000000" w:rsidRPr="00000000">
        <w:rPr>
          <w:rFonts w:ascii="Times New Roman" w:cs="Times New Roman" w:eastAsia="Times New Roman" w:hAnsi="Times New Roman"/>
          <w:b w:val="1"/>
          <w:i w:val="1"/>
          <w:rtl w:val="0"/>
        </w:rPr>
        <w:t xml:space="preserve">P.S. 204 Vince Lombardi Elementary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Panda Sport USA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Party Time Entertainment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Peter Louis Salon &amp; Art Gallery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Pilo Arts Day Spa &amp; Salon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Polizzi Fine Arts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Professional Sports Publications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 </w:t>
      </w:r>
      <w:r w:rsidDel="00000000" w:rsidR="00000000" w:rsidRPr="00000000">
        <w:rPr>
          <w:rFonts w:ascii="Times New Roman" w:cs="Times New Roman" w:eastAsia="Times New Roman" w:hAnsi="Times New Roman"/>
          <w:b w:val="1"/>
          <w:i w:val="1"/>
          <w:rtl w:val="0"/>
        </w:rPr>
        <w:t xml:space="preserve">Rossini’s Italian Cuisine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 </w:t>
      </w:r>
      <w:r w:rsidDel="00000000" w:rsidR="00000000" w:rsidRPr="00000000">
        <w:rPr>
          <w:rFonts w:ascii="Times New Roman" w:cs="Times New Roman" w:eastAsia="Times New Roman" w:hAnsi="Times New Roman"/>
          <w:b w:val="1"/>
          <w:i w:val="1"/>
          <w:rtl w:val="0"/>
        </w:rPr>
        <w:t xml:space="preserve">Sacred Hearts of Jesus and Mary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 aint Stephen’s Parish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Sarta Realty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Shamrock AC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SHI International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Carol A. Smith-Njiiri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Sovereing Motor Cars,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Spavana Day Spa &amp; Laser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 Bernadette Roman Catholic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 Ephrem Roman Catholic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 Jerome Roman Catholic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Tom Stagg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Christine E.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Ava Subbiondo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Tastee Bait &amp; Tackle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Linda Tempel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Tivoli Sports Memorabilia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U</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Union Beer Distributors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USS Intrepid Former Crew Members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 ssociation (NY Chapter)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Verizon Wireless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 </w:t>
      </w:r>
      <w:r w:rsidDel="00000000" w:rsidR="00000000" w:rsidRPr="00000000">
        <w:rPr>
          <w:rFonts w:ascii="Times New Roman" w:cs="Times New Roman" w:eastAsia="Times New Roman" w:hAnsi="Times New Roman"/>
          <w:b w:val="1"/>
          <w:i w:val="1"/>
          <w:rtl w:val="0"/>
        </w:rPr>
        <w:t xml:space="preserve">Western Beef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Laurie Windsor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WWW.furme.com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Y</w:t>
      </w:r>
      <w:r w:rsidDel="00000000" w:rsidR="00000000" w:rsidRPr="00000000">
        <w:rPr>
          <w:rFonts w:ascii="Times New Roman" w:cs="Times New Roman" w:eastAsia="Times New Roman" w:hAnsi="Times New Roman"/>
          <w:b w:val="1"/>
          <w:i w:val="1"/>
          <w:rtl w:val="0"/>
        </w:rPr>
        <w:t xml:space="preserv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alph Yozzo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Heart Share’s Financial Statement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Fiscal Year Ending June 30, 2012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REVENUE* E XPENSES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Children &amp; Family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Adoption, Foster Care &amp; Independent Living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Family Centers &amp; Youth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Programs for People with HIV/AIDS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Services for the Developm entally Disabled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Residential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Day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Early Childhood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Family Support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Affiliated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HeartShare Wellness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HeartShare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Energy and Community Development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Total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Management and General &amp; Administrative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Fundraising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Total Supp orting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Public Supp ort and Other Revenue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Grant Income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Net Special Event Income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Contributions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Interest Income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Total Public Supp ort and Other Revenue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Total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Change in Net Assets Before SWA P Agreement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Loss on SWA P Agreement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Change in Net Assets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Kings Auto Group/Alex Trantino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Kings Plaza Plumbing &amp; Heating,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Kingsborough Community College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Klear View Appliance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Knights of Columbus Columbus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 ouncil #126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Perry J. Koplik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Robert K. Koster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Ronald Krigsman, PE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 L.W. Management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Lafata-Corallo Plumbing &amp; Heating,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Juanita Larios and Heath Israel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William K. Lavin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Law Offices of Regina Skyer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Law Offices of Steven Rubel, PC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Gina and Kevin Leiter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Joyce Levin and Gary Perl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Liberty Mechanical Contractors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Sandra Lichtenstein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Lilmor Management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Lions Club of Bensonhurst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Loeb &amp; Troper,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Lograno Family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Londonderry Group,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Honorable and Mrs. Michael R. Long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Michael T. Long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Patricia Long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Long &amp; DeLosa Construction Group,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Gil Louzoun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Ludwig’s Catering,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 &amp; F Michaels Meats,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Maimonides Medical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Theresa and Jaques Malot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Bernice Z. Mandelbaum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Frank J. Maresca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Donna M. Martucci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Marty Hyman Photography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Robert Mascialino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John Mattiello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Danielle Maurice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Gerard McGraw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McGraw-Hill Companies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MD Security,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Sherman Meloni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Valerie A. Merone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Metro Mark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Robert Meyers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mGive Foundation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Magdalena Michniuk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Jon J. Michnovicz,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Adrienne Milea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Milea Associates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Miraglia Funeral Chapels,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Deborah Moehring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Dr. and Mrs. Raymond J. Mollica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Morris Levine Key Food Stores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Foundation,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Mullin Basketball Camp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Edward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John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Martin G. Murray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w:t>
      </w:r>
      <w:r w:rsidDel="00000000" w:rsidR="00000000" w:rsidRPr="00000000">
        <w:rPr>
          <w:rFonts w:ascii="Times New Roman" w:cs="Times New Roman" w:eastAsia="Times New Roman" w:hAnsi="Times New Roman"/>
          <w:b w:val="1"/>
          <w:i w:val="1"/>
          <w:rtl w:val="0"/>
        </w:rPr>
        <w:t xml:space="preserve">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homas J. Nader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Joel Napach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National Grid - Community Investment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Vincent Nativo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Nativo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Jersey Nets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District Council of Carpenters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 State Court Officers Association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Paul Newhouse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Newport Management Company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Angela Nicosia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Kenneth P. Nolan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Charles Norton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NSR II Company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 </w:t>
      </w:r>
      <w:r w:rsidDel="00000000" w:rsidR="00000000" w:rsidRPr="00000000">
        <w:rPr>
          <w:rFonts w:ascii="Times New Roman" w:cs="Times New Roman" w:eastAsia="Times New Roman" w:hAnsi="Times New Roman"/>
          <w:b w:val="1"/>
          <w:i w:val="1"/>
          <w:rtl w:val="0"/>
        </w:rPr>
        <w:t xml:space="preserve">Patricia S. O’Connell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Rosie O’Donnell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Oestreicher Construction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Christopher Oliviero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Thomas O’Neill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Options Clearing Corporation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Brian O’Reilly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James D. Orlando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Robert F. Orlich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Stephanie S. Oster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Our Lady of Angels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Outflation Discount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Vincent L. Pagnotta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Joy Palmer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Parkway Flower Shop/Robert Lindsay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Mary Jean and Raymond Patella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Gonzalo Pazmino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Reverend Thomas G. Pettei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Louise L. Petz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Peter E. Pisapia,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Pitta &amp; Giblin LLP/Pitta Bishop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DelGiorno &amp; Giblin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Luke M. Pittoni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Ann Marie Plunkett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Plymouth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Michelle Pollifrone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Prestige Fund Raising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Prospect Drugs Company,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Prudential Financial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Queens Boulevard Extended Care Facility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Quick International Courier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Dennis W. Quirk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RAM Real Estate Solutions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Anthony Ramirez,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Charlie Rao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RE/MAX Metro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Regal Abstract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Elizabeth Renna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Restaurant #101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RH Consultants &amp; Associates,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Anthony M. Riccio,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Drs. Robert Riggio and Maureen Relland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Maryanne Roberto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Rockaway WISH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Roman Catholic Diocese of Brooklyn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Royal Associates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Ralph L. Ruggiero,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w:t>
      </w:r>
      <w:r w:rsidDel="00000000" w:rsidR="00000000" w:rsidRPr="00000000">
        <w:rPr>
          <w:rFonts w:ascii="Times New Roman" w:cs="Times New Roman" w:eastAsia="Times New Roman" w:hAnsi="Times New Roman"/>
          <w:b w:val="1"/>
          <w:i w:val="1"/>
          <w:rtl w:val="0"/>
        </w:rPr>
        <w:t xml:space="preserv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&amp; B Electric Supply Corporation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William T. Salerno and Doris Wong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William Scalchunes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Schwab Charitable Fund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Rosanna Scotto and Louis Ruggiero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SCS Agency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Security Benefit Corporation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Security Technology Bureau,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John T. Sharkey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Shrine Church of Our Lady of Solace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Linda and Jerry Shustek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Signature Bank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Santokh Singh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Tony Sirico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Peter Skavla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Barbara A. Slattery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Barbara J. Slifka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Philip J. Smallman, Esq.</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 Michael Smedley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Carol A. Smith- and Karanja Njiiri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Sovereign Bank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Speiser, Krause, Nolan &amp; Granito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 Finbar Roman Catholic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 Francis College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 Patrick Roman Catholic Church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Stanley’s Home Furnishings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Africa Staples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Star Industrial Service Co.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Steve Steinberg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Steve Belsito Sons,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Harris B. Stratyner, PhD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John T.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Robert A. Strehle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Ava Subbiondo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Daniel B. Sullivan,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Timonthy Sullivan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Most Reverend Joseph M. Sullivan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Joseph V. Taranto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TATA America International Corporation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Linda Tempel and The Honorable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 lex Calabrese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Christopher J. Terzini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John F. Thompson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Tommy’s Auto Repairs,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Robert Tornambe, MD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Jillian Torre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Paul J. Torre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Jay Torrenzano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Lorraine M. Tozzo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Tracey Real Estate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Thomas J. Tramutola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Transel Elevator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Transport Workers Union of Greater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 ew York Local 100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Treeline 177 Livingston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Robert S. Trump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Sharon Jester Turney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U</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Union Beer Distributors,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United HealthCare Services,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Uropartners, P.L.L.C.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USI Insurance Services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V.P. Productions,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Diane Valentino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Vassalotti Associates Architects,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Edgardo Velez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Carol A. Verdi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Connie A. Verducci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Verizon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Verrazano Rotary Club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Kenneth Vitale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Salvatore Vittoria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Vypak Consulting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 </w:t>
      </w:r>
      <w:r w:rsidDel="00000000" w:rsidR="00000000" w:rsidRPr="00000000">
        <w:rPr>
          <w:rFonts w:ascii="Times New Roman" w:cs="Times New Roman" w:eastAsia="Times New Roman" w:hAnsi="Times New Roman"/>
          <w:b w:val="1"/>
          <w:i w:val="1"/>
          <w:rtl w:val="0"/>
        </w:rPr>
        <w:t xml:space="preserve">Patrick J. Waide, Jr.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Dr. and Mrs. James Walsh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WCA Technologies,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Whitmore Group, Ltd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Victoria Wilson Fernandez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Wingate Kearney &amp; Cullen, LLP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Loyita and Robert S. Woods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X</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Xaverian High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 Laurie Yankowitz</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In-Kind Donations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Archbishop Molloy High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AS I System Integration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AST Fund Solutions, LLC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AT &amp;T Mobility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Bank of America, 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Bay Ridge Federal Credit Union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Bay Ridge Manor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Beauty &amp; Wellness Day Spa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Biscuits &amp; Bath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Bishop Loughlin Memorial High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Bliss Entertainment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Bradford Renaissance Portraits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Breezy Point Cooperative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Broadway Comedy Club</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Mr. and Mrs. James G. Buckley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Buckley’s Restaurant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 </w:t>
      </w:r>
      <w:r w:rsidDel="00000000" w:rsidR="00000000" w:rsidRPr="00000000">
        <w:rPr>
          <w:rFonts w:ascii="Times New Roman" w:cs="Times New Roman" w:eastAsia="Times New Roman" w:hAnsi="Times New Roman"/>
          <w:b w:val="1"/>
          <w:i w:val="1"/>
          <w:rtl w:val="0"/>
        </w:rPr>
        <w:t xml:space="preserve">Catholic Cemeteries Diocese of Brooklyn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Catholic Cemetery Guild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Cavale Tonuzi Corp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CB Richard Ellis, Inc.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$ 9,553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4,936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2,150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$ 37,815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21,535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13,787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1,178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$ 5,046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3,704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119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$ 99,823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$888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669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72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36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$ 1,665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$ 101,488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$3,191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$-364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$ 2,827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$ 8,672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4,558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2,220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$ 33,430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18,094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13,778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1,257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$ 3,637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3,388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106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$ 89,140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$ 9,811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345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$ 10,156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$ 99,296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 Dollars in thousands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Copies of HeartShare’s audited financial statements are available upon written request to HeartShare Human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12 MetroTech Center, 29th Floor, Brooklyn, NY 11201.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www. h e a r t s h a r e .o r g A N N UA L R E P O R T 2 0 1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Our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CHILDREN AND FAMILY SERVI 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Total Number Served : 5,156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Adoption, Foster Care, &amp; Independent Living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Number Served : 580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Brooklyn Office (718) 422-4253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Queens Office (718) 739-5000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Family Services Centers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Number Served : 1,584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Bensonhurst Bay Ridge Kiwanis Center (718) 234-1717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 ast Brooklyn Family Services (718) 434-7900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 reative Solutions for Families (718) 234-1717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 hirley Tanyhill Family Services (718) 714-0103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Youth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Number Served : 2,749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McKinley – I.S. 259 Beacon Program (718) 836-3620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P.S. 102 One World After-School Program (718) 567-2365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P.S. 288 Shirley Tanyhill Beacon Program (718) 714-0103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 urfside Gardens Cornerstone Program (718) 449-2897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HIV/AIDS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Number Served : 243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 ommunity Follow-Up Program (718) 372-0580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 esidential Housing Program (40 apartments) (347) 770-8155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DEVELO PMENTAL DISABILITIES SERVI 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Total Number Served : 3,784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Educational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Number Served : 1,092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 ngels on the Bay Evaluation Center (718) 323-2877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G overnor Mario M. and Matilda Raffa Cuomo Family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First Step Early Childhood Center (718) 441-5333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 eartShare First Step Early Childhood Center (718) 238-4637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 efferts/Liberty Kiwanis First Step (718) 848-0300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 arly Childhood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Dolly and Frank Russo, Sr. First Step (718) 805-7117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 arly Childhood Center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Day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Number Served : 578</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Frances Aiello Day Habilitation Program (718) 443-5071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Bay Ridge Day Habilitation Program (718) 745-7117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Brooklyn Day Habilitation Program (718) 797-2020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Brooklyn Partnering with Autistic CiTizens (PACT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Day Habilitation Program (718) 797-2020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 arry Hoffman Day Habilitation Program (718) 899-2752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 aleidoscope Day Services Program (718) 797-2020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 ileen and William Lavin Day Habilitation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Program (718) 745-7117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Queens Day Habilitation Program (718) 281-0480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 taten Island Partnering with Autistic CiTizens (PACT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Day Habilitation Program (718) 698-2737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Union Turnpike Day Habilitation Program (718) 969-0419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Residential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Number Served : 281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60th Street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Josephine and Joseph Abatemarco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Marian and Anthony Attardi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Bollmann Family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K athleen and James Buckley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 alvatore A. Calabrese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Joseph and Laura Caruana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 linton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 homas J. Cuite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 aura M. Calderhead and Florence A. DeSola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Doonan-Drake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 raig and Susan Eaton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 nd Place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 ntonetta Ferraro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 ydia and Napoleon Giannattasio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Msgr. Thomas G. Hagerty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 art Street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Jim Kerr House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Maureen Moore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Park Avenue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 ev. Thomas G. Pettei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 arol and James Scibelli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L illian and John Sharkey, Sr.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 elen and John Sharkey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 ita P. Short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 nn and Charles Subbiondo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 va and Ralph Subbiondo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 lare and Frank Torre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Dr. Catherine White Residence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 ommunity Living Program (40 apartments)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Individual and Family Support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Number Served : 1,833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Fragile X Information and Referral (718) 422-3271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 ome Away From Home Respite Program (718) 422-3257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Medicaid Service Coordination (718) 422-3336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O ptions Family Reimbursement Program (718) 422-3290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Parent Training (718) 422-3276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 espite/Recreation Programs (10 programs) (718) 422-3292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 erving People with Autism (SPA) Overnight (347) 983-4305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 espite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AFFILIAT ED PROGRAM 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Education Program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Number Served : 75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 eartShare Education Corporation (718) 621-1614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(The HeartShare School), Patrel and Victor Taranto Campus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Health Services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Number Served : 1,932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 eartShare Wellness Ltd. (718) 855-7707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Energy and Community Development Programs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Total Number Served : 7,772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 nergyShare (877) 480-7427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 umber Served: 3,096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In affiliation with Con Edison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 eighborhood Heating Fund (718) 422-4207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 umber Served: 4,032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In affiliation with National Grid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T he Neighbor Fund (866) 504-2665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 umber Served: 644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In affiliation with Entergy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QUEENS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BROOKLYN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MANHATTAN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STATEN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ISLAND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Woodside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Maspeth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Flatbush Canarsie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Dyker Heights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Bensonhurst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Coney Island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Bay Ridge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Eltingville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Bulls Head Dongan Hills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Arden Heights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Flushing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Fresh Meadows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Richmond Hill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Jamacia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Bayside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Far Rockaway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Howard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East Beach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New York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Bedford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Stuyvesant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Downtown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rtl w:val="0"/>
        </w:rPr>
        <w:t xml:space="preserve">Brooklyn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